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PÁHOLY ZARÁNDOK</w:t>
        <w:br/>
      </w:r>
      <w:r>
        <w:rPr>
          <w:sz w:val="24"/>
        </w:rPr>
        <w:t>KB180030000</w:t>
        <w:br/>
      </w:r>
      <w:r>
        <w:rPr>
          <w:sz w:val="24"/>
        </w:rPr>
        <w:t>2018. évi szürke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Fekete Péter Pál, Egyek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>Mezőhegyesi 2.sz. gidrán</w:t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 - M:  - STV: , Összesen: 0.0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3826 Páholy</w:t>
            </w:r>
          </w:p>
          <w:p>
            <w:r>
              <w:rPr>
                <w:sz w:val="16"/>
              </w:rPr>
              <w:t>HUN M MF970300000</w:t>
            </w:r>
          </w:p>
          <w:p>
            <w:r>
              <w:rPr>
                <w:sz w:val="16"/>
              </w:rPr>
              <w:t>1997.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3001 Koppány</w:t>
            </w:r>
          </w:p>
          <w:p>
            <w:r>
              <w:rPr>
                <w:sz w:val="16"/>
              </w:rPr>
              <w:t>HUN M IM921190095</w:t>
            </w:r>
          </w:p>
          <w:p>
            <w:r>
              <w:rPr>
                <w:sz w:val="16"/>
              </w:rPr>
              <w:t>1992. p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Burggraaf</w:t>
            </w:r>
          </w:p>
          <w:p>
            <w:r>
              <w:rPr>
                <w:sz w:val="16"/>
              </w:rPr>
              <w:t>1983.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Landgraf 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Loanda H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977 Frieda</w:t>
            </w:r>
          </w:p>
          <w:p>
            <w:r>
              <w:rPr>
                <w:sz w:val="16"/>
              </w:rPr>
              <w:t>1987.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Sultan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5849 Bonnke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174 Álom</w:t>
            </w:r>
          </w:p>
          <w:p>
            <w:r>
              <w:rPr>
                <w:sz w:val="16"/>
              </w:rPr>
              <w:t>HUN K R 910010000</w:t>
            </w:r>
          </w:p>
          <w:p>
            <w:r>
              <w:rPr>
                <w:sz w:val="16"/>
              </w:rPr>
              <w:t>1991.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1028 Aldato-1 (II.tm.)</w:t>
            </w:r>
          </w:p>
          <w:p>
            <w:r>
              <w:rPr>
                <w:sz w:val="16"/>
              </w:rPr>
              <w:t>1972. pg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311 Aldato (tm)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45 Sáripuszta Nimfa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90 Széplak VII Álmodó</w:t>
            </w:r>
          </w:p>
          <w:p>
            <w:r>
              <w:rPr>
                <w:sz w:val="16"/>
              </w:rPr>
              <w:t>1979.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5882 Széplak I-4 (VII.tm)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36 Ábrándos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Szikrázó Zenta</w:t>
            </w:r>
          </w:p>
          <w:p>
            <w:r>
              <w:rPr>
                <w:sz w:val="16"/>
              </w:rPr>
              <w:t>HUN K KB140070000</w:t>
            </w:r>
          </w:p>
          <w:p>
            <w:r>
              <w:rPr>
                <w:sz w:val="16"/>
              </w:rPr>
              <w:t>2014. sz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2700 Bugac Szikrázó-13</w:t>
            </w:r>
          </w:p>
          <w:p>
            <w:r>
              <w:rPr>
                <w:sz w:val="16"/>
              </w:rPr>
              <w:t>HUN M KA890130000</w:t>
            </w:r>
          </w:p>
          <w:p>
            <w:r>
              <w:rPr>
                <w:sz w:val="16"/>
              </w:rPr>
              <w:t>1989. sz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1133 Szikrázó-3 (I.tm)</w:t>
            </w:r>
          </w:p>
          <w:p>
            <w:r>
              <w:rPr>
                <w:sz w:val="16"/>
              </w:rPr>
              <w:t>1974.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504 Szikrázó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167 Shannon IV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154 Ramzes Junior I Erszény</w:t>
            </w:r>
          </w:p>
          <w:p>
            <w:r>
              <w:rPr>
                <w:sz w:val="16"/>
              </w:rPr>
              <w:t>1974.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5959 Ramzes Junior-23 (I.tm)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36 Sütvény Siglavy (Pörgö)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Cenzor Zoya</w:t>
            </w:r>
          </w:p>
          <w:p>
            <w:r>
              <w:rPr>
                <w:sz w:val="16"/>
              </w:rPr>
              <w:t>HUN K KB100070000</w:t>
            </w:r>
          </w:p>
          <w:p>
            <w:r>
              <w:rPr>
                <w:sz w:val="16"/>
              </w:rPr>
              <w:t>2010. sz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5005 Vinzor</w:t>
            </w:r>
          </w:p>
          <w:p>
            <w:r>
              <w:rPr>
                <w:sz w:val="16"/>
              </w:rPr>
              <w:t>2004.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2424 Cenzor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2201 Bakucz Vihar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2715 Zselyke</w:t>
            </w:r>
          </w:p>
          <w:p>
            <w:r>
              <w:rPr>
                <w:sz w:val="16"/>
              </w:rPr>
              <w:t>2006.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3604 Madocsa Markáns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Bob herceg Zsiráf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2024-09-07T14:30:31Z</dcterms:created>
  <dc:creator>Apache POI</dc:creator>
</cp:coreProperties>
</file>